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Утвержден Решением Учредителей </w:t>
      </w:r>
    </w:p>
    <w:p w:rsidR="004129CF" w:rsidRDefault="001521F9" w:rsidP="004129C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Протокол №</w:t>
      </w:r>
      <w:r w:rsidR="004129C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01/2014 от 01 января 2014 г. </w:t>
      </w: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КОДЕКС ДЕЛОВОЙ ЭТИКИ</w:t>
      </w:r>
    </w:p>
    <w:p w:rsidR="004129CF" w:rsidRDefault="004129CF" w:rsidP="0041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ТОО «Транс сталь Казахстан»</w:t>
      </w:r>
    </w:p>
    <w:p w:rsidR="004129CF" w:rsidRDefault="004129CF" w:rsidP="004129CF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9CF" w:rsidRPr="006A5148" w:rsidRDefault="004129CF" w:rsidP="004129CF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A514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2014 г</w:t>
      </w:r>
    </w:p>
    <w:p w:rsidR="004129CF" w:rsidRDefault="004129CF" w:rsidP="003D148A">
      <w:pPr>
        <w:shd w:val="clear" w:color="auto" w:fill="FFFFFF"/>
        <w:spacing w:before="161" w:after="18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</w:pPr>
    </w:p>
    <w:p w:rsidR="003D148A" w:rsidRPr="003D148A" w:rsidRDefault="003D148A" w:rsidP="003D148A">
      <w:pPr>
        <w:shd w:val="clear" w:color="auto" w:fill="FFFFFF"/>
        <w:spacing w:before="161" w:after="18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</w:pPr>
      <w:r w:rsidRPr="003D148A"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  <w:lastRenderedPageBreak/>
        <w:t>КОДЕКС ДЕЛОВОЙ ЭТИКИ ТОО «</w:t>
      </w:r>
      <w:r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  <w:t>Транс сталь казахстан</w:t>
      </w:r>
      <w:r w:rsidRPr="003D148A"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  <w:t>»</w:t>
      </w:r>
    </w:p>
    <w:p w:rsidR="003D148A" w:rsidRPr="003D148A" w:rsidRDefault="003D148A" w:rsidP="003D148A">
      <w:pPr>
        <w:shd w:val="clear" w:color="auto" w:fill="FFFFFF"/>
        <w:spacing w:after="300" w:line="300" w:lineRule="atLeast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D148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1. Назначение Кодекса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1.1. Настоящий Кодекс деловой этики (далее – Кодекс) разработан в соответствии с положениями законодательства Республики Казахстан, и устанавливает основополагающие ценности и принципы деловой этики.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1.2. Кодекс деловой этики является управленческим инструментом для </w:t>
      </w:r>
      <w:r w:rsidR="00A11472"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развития ТОО</w:t>
      </w: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«Транс сталь Казахстан» (далее – </w:t>
      </w:r>
      <w:r w:rsidR="00A11472"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Компания) и</w:t>
      </w: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эффективного взаимодействия с заинтересованными лицами на основе следования этическим нормам и нормам законодательства Республики Казахстан.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1.3. Важная составляющая часть Кодекса по завоеванию надежной репутации - создание атмосферы доверия и осуществление единой стратегии. В этих целях Компания проводит политику закрепления и привлечения высокопрофессиональных и ответственных работников, желающих работать в Компании и добиться в нем успеха; работников, которым близки и понятны основные принципы корпоративных правил и духа Компании и которые способны создавать атмосферу сопричастности корпоративным ценностям, традициям, стилю сложившихся взаимоотношений. Поддержанию имиджа и высокой деловой репутации Компании, в том числе, способствует обязательный деловой стиль общения и внешний облик работников.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1.4. Целью настоящего Кодекса является обеспечение высокого уровня корпоративного управления, профессиональной и деловой этики, необходимых для реализации стратегических целей и задач, определенных Уставом и другими внутренними документами Компании.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2. В Кодексе используются следующие понятия и термины: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2.1. Деловая этика – это совокупность этических принципов и норм делового общения, которыми руководствуются в своей деятельности все участники корпоративных отношений Компании;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2.2.Заинтересованное лицо</w:t>
      </w: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– лицо, реализация прав которого, предусмотренных законодательством и Уставом, связана с деятельностью Компании;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2.3. Конфликт интересов</w:t>
      </w: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– ситуация, в которой личная заинтересованность участника корпоративных отношений Компании влияет или может повлиять на беспристрастное исполнение должностных обязанностей;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2.4. Корпоративная культура – специфические для Компании ценности, принципы, нормы поведения и отношения;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2.5. Работник – лицо, состоящее в трудовых отношениях с Компанией и непосредственно выполняющее работу по трудовому договору;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2.6.  Участник корпоративных отношений – должностные лица, </w:t>
      </w:r>
      <w:r w:rsidR="004129CF"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работники Компании</w:t>
      </w: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заинтересованные лица.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3. Ценности и принципы деловой этики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3.1. Основополагающими ценностями, на основе которых формируется деятельность Компании, являются порядочность, надежность и профессионализм его работников, эффективность их труда, взаимовыручка, уважение друг к другу, к заинтересованным лицам и обществу в целом.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Обеспечение положительных результатов работы возможно при соблюдении каждым работников </w:t>
      </w:r>
      <w:r w:rsidR="004129CF"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поведения,</w:t>
      </w: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соответствующего высоким стандартам и общечеловеческим ценностям.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3.2. Компания руководствуется следующими принципами деловой этики: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честность;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взаимоуважение;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доверие;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справедливость;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добросовестность;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прозрачность;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ответственность.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 При осуществлении своей деятельности Компания: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3.3.1. соблюдает нормы законодательства Республики Казахстан, государственных органов, иных документов, относящихся к деятельности Компании;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3.3.2.  обеспечивает соблюдение и уважение прав человека;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3.3.3. действует справедливо и добросовестно, не приемлет взяток и аналогичной порочной деловой практики, а также практики дарения и получения подарков;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3.3.4. относится к должностным лицам и работникам справедливо, с уважением и соблюдением этических норм;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3.3.5. стремится к тому, чтобы все его отношения с заинтересованными лицами были взаимовыгодными;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3.3.6. бережно относится к окружающей среде.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4. Должностные лица и работники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4.1. Должностные лица и работники принимают на себя обязанности выполнять профессиональные функции добросовестно и разумно с должной заботой и осмотрительностью в интересах Компании, избегая конфликтов.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4.2. Ответственность за принятые на себя обязательства в равной степени лежит на всех должностных лицах и работниках вне зависимости от их статуса и должности.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4.3. Должностные лица Компании для достижения стратегических целей Компании принимают деловые решения с учетом основополагающих ценностей и принципов деловой этики, и несут полную ответственность за реализацию задач, поставленных перед ними.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4.4. Должностные лица и работники Компании должны прилагать все усилия для высокопрофессиональной работы, бережно относиться к имуществу Компании, рационально и эффективно использовать его.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4.5. Должностные лица и работники Компании должны своим отношением к работе и поведением способствовать созданию устойчивой и позитивной обстановки в коллективе.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4.6. Каждый работник и должностные лица должны руководствоваться интересами Компании, а не личными отношениями или персональной выгодой при исполнении должностных обязанностей. Ресурсы Компании запрещено использовать для поддержки или извлечения личной выгоды самого должностного лица или работника, а также их друзей или родственников. Вступать в деловые отношения с друзьями или родственниками запрещено.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4.7. Должностным лицам и работникам следует избегать любых фактических или воспринимаемых таковыми конфликтов интересов, и не допускать ситуаций, в которых могут возникнуть фактические или воспринимаемые таковыми конфликты интересов, ни в отношении себя (или связанных с собой лиц), ни в отношении других.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4.8. При приеме на работу в Компании не допускает никакой дискриминации по каким бы то ни было признакам. Подбор и продвижение кадров осуществляется исключительно на основе профессиональных способностей, знаний и навыков.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4.9. Компания создает равные условия для повышения квалификации работников всех уровней, по достоинству оценивая работников, стремящихся к самообразованию и профессиональному развитию в соответствии с внутренними документами Компании.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4.10. В Компании не допускается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4.11. Работники Компании в ходе осуществления своей деятельности должны руководствоваться общепринятыми нормами этики, морали и поведения.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4.12. Решения, принимаемые должностными лицами Компании, должны основываться на принципах прозрачности и адекватности. Должностные лица предоставляют друг другу достоверную информацию своевременно, без нарушения норм конфиденциальности и с учетом внутренних документов Компании.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4.13. Должностные лица обязаны немедленно сообщать </w:t>
      </w:r>
      <w:r w:rsidR="00E073C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руководству</w:t>
      </w: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Компании о любой коммерческой или иной заинтересованности (прямой или косвенной) в сделках, договорах, проектах, связанных с Компанией, или в связи с иными вопросами в порядке, предусмотренном ее внутренними документами.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4.14. Должностные лица обязаны в установленном порядке своевременно уведомлять руководство Компании о выполнении работы и/или занятия должности (-ей) в других организациях, об изменении постоянного (основного) места работы (службы, предпринимательской деятельности и т.п.).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4.15. Должностные лица должны своевременно информировать руководство Компании и не участвовать в обсуждении и голосовании по вопросам, в решении которых имеется заинтересованность.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4.16. Должностные лица и работники Компании не вправе принимать: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за исполнение своих функциональных обязанностей вознаграждение в виде денег, услуг и в иных формах от организаций и физических лиц, в которых они не выполняют соответствующие функции;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подарки или услуги в связи с исполнением своих функций, либо от лиц, зависимых от них по работе,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4.17. Работники компании обязуются не разглашать коммерческую, служебную и иную охраняемую законодательством тайну, а также соблюдать правила и процедуры, связанные с режимом безопасности.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4.18. Должностные лица и работники Компании должны: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уважительно относиться к символам государства – Герб, Флаг, Гимн;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уважительно относиться к корпоративной символике;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соблюдать общепринятые морально-этические нормы, уважительно относиться к государственному и другим языкам, традициям и обычаям всех народов;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соблюдать корпоративный стиль одежды и следить за внешним видом (ношение определенной формы или свободный выбор деловой формы одежды);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соблюдать трудовую и исполнительскую дисциплину;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быть вежливыми, корректными, доброжелательными и приветливыми;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быть нетерпимы к безразличию и грубости;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всегда благодарить за содействие, даже если оно оказано не в полной мере;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быть внимательными к чужому мнению;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обеспечивать единство слова и дела, выполнять обещания;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не скрывать/признавать свои ошибки.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4.19. Любая ситуация, ведущая к нарушению прав должностных лиц и работников, должна рассматриваться в соответствии с нормами законодательства Республики Казахстан и внутренними документами Компании.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4.20. По вопросам касательно положений Кодекса и/или возникшим в ходе работы этическим вопросам, а также по фактам коррупционных и других противоправных действий должностные лица и работники Компании вправе обращаться к генеральному директору. При этом их права не должны ущемляться в случае такого обращения.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4.21. При разрешении сложившейся ситуации на рабочем месте Компания руководствуется проверенными фактами и достоверной информацией.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5. Взаимоотношения с государственными органами и учреждениями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 xml:space="preserve">5.1. Компания осуществляет взаимоотношения с государственными органами и учреждениями в соответствии с требованиями законодательства Республики Казахстан, Уставом и внутренними документами Компании на основе независимости сторон. </w:t>
      </w:r>
      <w:proofErr w:type="gramStart"/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Компания  не</w:t>
      </w:r>
      <w:proofErr w:type="gramEnd"/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допускает попыток оказывать влияние на решения государственных органов.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6. Взаимоотношения с деловыми партнерами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6.1. Компания взаимодействует с деловыми партнерами на принципах взаимной выгоды, прозрачности и полной ответственности за принятые на себя обязательства в соответствии с условиями договоров.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6.2. Компания соблюдает условия контрактов/договоров с деловыми партнерами и выполняет свои обязательства по отношению к ним.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6.3. Компания выбирает поставщиков товаров, работ и услуг, в соответствии с законодательством Республики Казахстан, предлагающих наименьшие цены, наилучшие качество, условия поставок товаров, работ и услуг, и пользующихся хорошей репутацией.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6.4. Компания не допускает в своей деятельности предоставления деловым партнерам необоснованных льгот и привилегий.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7. Компания и общественность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7.1. </w:t>
      </w:r>
      <w:proofErr w:type="gramStart"/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Компания  осознает</w:t>
      </w:r>
      <w:proofErr w:type="gramEnd"/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свою социальную ответственность перед обществом.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7.2. Компания стремится оказывать положительное влияние на решение социально значимых вопросов.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7.3.  Компания стремится служить обществу, поддерживает программы, направленные на повышение уровня знаний и образования, и других социальных программ.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7.4. Компания рассматривает себя как неотъемлемый элемент общественной среды, в которой он работает и с которой он стремится наладить прочные отношения, основанные на принципах уважения, доверия, честности и справедливости.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7.5. Компания стремится создавать новые рабочие места и повышать профессиональную квалификацию работников, в соответствии с утвержденными планами.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7.6. Компания стремится 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улучшения окружающей среды и обеспечения безопасности жизни.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7.7. Компания берет на себя обязательство отказываться от сотрудничества с юридическими и физическими лицами с сомнительной репутацией.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8. Ответственность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8.1. Каждый работник отвечает за соблюдение этических норм в рамках своего поведения.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8.2. Соблюдение норм настоящего Кодекса является обязательным для всех должностных лиц и работников Компании.</w:t>
      </w:r>
    </w:p>
    <w:p w:rsidR="003D148A" w:rsidRPr="00FA2B4E" w:rsidRDefault="003D148A" w:rsidP="003D148A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A2B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8.3.Нарушение норм настоящего Кодекса влечет дисциплинарную ответственность в установленном порядке.</w:t>
      </w:r>
    </w:p>
    <w:p w:rsidR="003D148A" w:rsidRPr="003D148A" w:rsidRDefault="003D148A" w:rsidP="003D148A">
      <w:pPr>
        <w:shd w:val="clear" w:color="auto" w:fill="FFFFFF"/>
        <w:spacing w:before="300" w:after="0" w:line="300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D148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E073C9" w:rsidRPr="00F830E0" w:rsidRDefault="00E073C9" w:rsidP="00E073C9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9</w:t>
      </w:r>
      <w:r w:rsidRPr="00F830E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. Заключение</w:t>
      </w:r>
    </w:p>
    <w:p w:rsidR="00E073C9" w:rsidRPr="00F830E0" w:rsidRDefault="00E073C9" w:rsidP="00E073C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073C9" w:rsidRDefault="00E073C9" w:rsidP="00E073C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 компании</w:t>
      </w:r>
      <w:r w:rsidRPr="00F8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периодически пересматривает и совершенствует положения настоящего Кодекса, анализирует, в какой мере они реализуются на практике, а также, при необходимости, вносит в него изменения и/или дополнения. </w:t>
      </w:r>
    </w:p>
    <w:p w:rsidR="00F051E1" w:rsidRDefault="00F051E1" w:rsidP="00E073C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51E1" w:rsidRDefault="00F051E1" w:rsidP="00E073C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51E1" w:rsidRDefault="00F051E1" w:rsidP="00E073C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51E1" w:rsidRDefault="00F051E1" w:rsidP="00E073C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51E1" w:rsidRDefault="00F051E1" w:rsidP="003D148A">
      <w:bookmarkStart w:id="0" w:name="_GoBack"/>
      <w:bookmarkEnd w:id="0"/>
    </w:p>
    <w:p w:rsidR="00F051E1" w:rsidRPr="003D148A" w:rsidRDefault="00F051E1" w:rsidP="003D148A"/>
    <w:sectPr w:rsidR="00F051E1" w:rsidRPr="003D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9"/>
    <w:rsid w:val="000F11F9"/>
    <w:rsid w:val="001521F9"/>
    <w:rsid w:val="003D148A"/>
    <w:rsid w:val="004129CF"/>
    <w:rsid w:val="00482704"/>
    <w:rsid w:val="00997E7F"/>
    <w:rsid w:val="00A11472"/>
    <w:rsid w:val="00B319AD"/>
    <w:rsid w:val="00E073C9"/>
    <w:rsid w:val="00F051E1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4621-1EA0-4178-BA0B-15FD1400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2017-07-10T08:22:00Z</cp:lastPrinted>
  <dcterms:created xsi:type="dcterms:W3CDTF">2017-07-12T05:18:00Z</dcterms:created>
  <dcterms:modified xsi:type="dcterms:W3CDTF">2017-07-12T05:18:00Z</dcterms:modified>
</cp:coreProperties>
</file>